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0EF2" w14:textId="77777777" w:rsidR="00FC5127" w:rsidRDefault="00000000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050635 - 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mühəndisliyi” ixtisası üzrə Yekun Dövlət Attestasiyasına düşən fənlər üzrə imtahan sualları</w:t>
      </w:r>
    </w:p>
    <w:p w14:paraId="106E4211" w14:textId="77777777" w:rsidR="00FC5127" w:rsidRPr="00855AED" w:rsidRDefault="00FC512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E94C15" w14:textId="77777777" w:rsidR="00FC512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>705   “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Qida mikrobiologiyası” </w:t>
      </w:r>
    </w:p>
    <w:p w14:paraId="4118AD87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 w14:paraId="6AC5DD19" w14:textId="77777777" w:rsidR="00FC5127" w:rsidRDefault="00FC51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FC5127" w14:paraId="5469035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5BE" w14:textId="77777777" w:rsidR="00FC5127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5F6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FC5127" w:rsidRPr="00855AED" w14:paraId="73F26F7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355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3C98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 mikrobiologiyasının predmeti və inkişaf tarixi</w:t>
            </w:r>
          </w:p>
        </w:tc>
      </w:tr>
      <w:tr w:rsidR="00FC5127" w14:paraId="0009DB21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5FC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D4D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Qidaların mikroorqanizmlərlə çirklənmə mənbələri</w:t>
            </w:r>
          </w:p>
        </w:tc>
      </w:tr>
      <w:tr w:rsidR="00FC5127" w14:paraId="03C0A00D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089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ED4E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Qidalarda mikroorqanizmlərin çoxalmasına təsir göstərən faktorlar</w:t>
            </w:r>
          </w:p>
        </w:tc>
      </w:tr>
      <w:tr w:rsidR="00FC5127" w14:paraId="7D3EE48A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467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74E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Süd və süd məhsullarının mikrobioloji xarab olması</w:t>
            </w:r>
          </w:p>
        </w:tc>
      </w:tr>
      <w:tr w:rsidR="00FC5127" w14:paraId="4BDCA08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DBA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27A" w14:textId="77777777" w:rsidR="00FC512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bookmarkStart w:id="0" w:name="_Hlk74670727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 və ət məhsullarının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mikrobioloji xarab olması</w:t>
            </w:r>
          </w:p>
        </w:tc>
      </w:tr>
      <w:tr w:rsidR="00FC5127" w14:paraId="11DC378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F63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053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Balıq və balıq məhsullarının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mikrobioloji xarab olması</w:t>
            </w:r>
          </w:p>
        </w:tc>
      </w:tr>
      <w:tr w:rsidR="00FC5127" w14:paraId="0997324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F8A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984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Yumurta və yumurta məhsullarının mikrobioloji xarab olması </w:t>
            </w:r>
          </w:p>
        </w:tc>
      </w:tr>
      <w:tr w:rsidR="00FC5127" w:rsidRPr="00855AED" w14:paraId="0B135E0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0EDB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B38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Meyvə və tərəvəzin mikrobioloji xarab olması</w:t>
            </w:r>
          </w:p>
        </w:tc>
      </w:tr>
      <w:tr w:rsidR="00FC5127" w14:paraId="545F37C0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454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F694" w14:textId="77777777" w:rsidR="00FC5127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 w:eastAsia="ru-RU"/>
              </w:rPr>
              <w:t>Taxıl və taxıl məhsullarının mikrobioloji xarab olması</w:t>
            </w:r>
          </w:p>
        </w:tc>
      </w:tr>
      <w:tr w:rsidR="00FC5127" w14:paraId="3F84096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7A0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2AC" w14:textId="77777777" w:rsidR="00FC512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az-Latn-A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az-Latn-AZ"/>
              </w:rPr>
              <w:t>Qida infeksiyaları</w:t>
            </w:r>
          </w:p>
        </w:tc>
      </w:tr>
      <w:tr w:rsidR="00FC5127" w14:paraId="755CC965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10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3C1" w14:textId="77777777" w:rsidR="00FC512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az-Latn-AZ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az-Latn-AZ"/>
              </w:rPr>
              <w:t>Qida toksikoinfeksiyaları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və intoksikasiyaları</w:t>
            </w:r>
          </w:p>
        </w:tc>
      </w:tr>
      <w:tr w:rsidR="00FC5127" w14:paraId="5DED4750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012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710" w14:textId="77777777" w:rsidR="00FC5127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Qida məhsullarında mikoorqanizmlərin yüksək temperaturla inaktivasiyası</w:t>
            </w:r>
          </w:p>
        </w:tc>
      </w:tr>
      <w:tr w:rsidR="00FC5127" w14:paraId="5AA7CB4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47B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C85" w14:textId="77777777" w:rsidR="00FC5127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Qida məhsullarında mikoorqanizmlərin aşağı temperaturla inaktivasiyası</w:t>
            </w:r>
          </w:p>
        </w:tc>
      </w:tr>
      <w:tr w:rsidR="00FC5127" w14:paraId="6BB3ED2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F23" w14:textId="77777777" w:rsidR="00FC5127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494" w14:textId="77777777" w:rsidR="00FC5127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 məhsullarının emalına, daşınmasına və saxlanmasına göstərilən sanitar gigiyenik tələblər</w:t>
            </w:r>
          </w:p>
        </w:tc>
      </w:tr>
      <w:tr w:rsidR="00FC5127" w14:paraId="2B0D36E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CCA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2EF" w14:textId="77777777" w:rsidR="00FC5127" w:rsidRDefault="000000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Yeni üsullarla qidaların qorunması</w:t>
            </w:r>
          </w:p>
        </w:tc>
      </w:tr>
    </w:tbl>
    <w:p w14:paraId="35006B8D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2AD111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1A37901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765F0B5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D02552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34A543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B4D973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06F002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3277C2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7293134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518F1A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EBB1E8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150CD6" w14:textId="77777777" w:rsidR="00FC5127" w:rsidRDefault="0000000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                      00707 Qida mühəndisliyində qidalanma və sağlamlıq</w:t>
      </w:r>
    </w:p>
    <w:p w14:paraId="009A5BD1" w14:textId="77777777" w:rsidR="00FC5127" w:rsidRDefault="00FC51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FC5127" w14:paraId="5768ABB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DE2" w14:textId="77777777" w:rsidR="00FC5127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057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FC5127" w14:paraId="49F4AE8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42F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FF4" w14:textId="77777777" w:rsidR="00FC5127" w:rsidRDefault="00000000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Qidalanma, sağlamlıq və mədəniyyət arasında əlaqə</w:t>
            </w:r>
          </w:p>
        </w:tc>
      </w:tr>
      <w:tr w:rsidR="00FC5127" w14:paraId="6553406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053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DB3B" w14:textId="77777777" w:rsidR="00FC5127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Sağlam qidalanmanın əsas prinsipləri</w:t>
            </w:r>
          </w:p>
        </w:tc>
      </w:tr>
      <w:tr w:rsidR="00FC5127" w14:paraId="234ECD60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ED8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59F" w14:textId="77777777" w:rsidR="00FC5127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 məhsulları və qida maddələrinin həzmdə iştirakı</w:t>
            </w:r>
          </w:p>
        </w:tc>
      </w:tr>
      <w:tr w:rsidR="00FC5127" w14:paraId="57B4AF64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096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39F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Karbohidratlar haqqında ümumi məlumat</w:t>
            </w:r>
          </w:p>
        </w:tc>
      </w:tr>
      <w:tr w:rsidR="00FC5127" w14:paraId="6B27DFC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6FE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C0B" w14:textId="77777777" w:rsidR="00FC5127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r-TR"/>
              </w:rPr>
              <w:t>Prebiyotiklər, probiyotiklər, simbiotiklər</w:t>
            </w:r>
          </w:p>
        </w:tc>
      </w:tr>
      <w:tr w:rsidR="00FC5127" w14:paraId="79E5317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B8F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22D" w14:textId="77777777" w:rsidR="00FC5127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Zülalların orqanizmdə funksiyaları</w:t>
            </w:r>
          </w:p>
        </w:tc>
      </w:tr>
      <w:tr w:rsidR="00FC5127" w14:paraId="370599A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2C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635" w14:textId="77777777" w:rsidR="00FC5127" w:rsidRDefault="0000000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Lipidlərin orqanizm üçün fizioloji əhəmiyyəti</w:t>
            </w:r>
          </w:p>
        </w:tc>
      </w:tr>
      <w:tr w:rsidR="00FC5127" w:rsidRPr="00855AED" w14:paraId="257A98B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E140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53EE" w14:textId="77777777" w:rsidR="00FC5127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Vitaminlər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 Yağda və suda həll olan vitaminlər</w:t>
            </w:r>
          </w:p>
        </w:tc>
      </w:tr>
      <w:tr w:rsidR="00FC5127" w:rsidRPr="00855AED" w14:paraId="01F009E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B7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072" w14:textId="77777777" w:rsidR="00FC512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 məhsullarının emalında vitamin itkiləri</w:t>
            </w:r>
          </w:p>
        </w:tc>
      </w:tr>
      <w:tr w:rsidR="00FC5127" w:rsidRPr="00855AED" w14:paraId="222F93A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FEB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062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Su və mineralların maddələr mübadiləsində rolu</w:t>
            </w:r>
          </w:p>
        </w:tc>
      </w:tr>
      <w:tr w:rsidR="00FC5127" w14:paraId="6CB9F3A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889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933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əhsullar</w:t>
            </w:r>
          </w:p>
        </w:tc>
      </w:tr>
      <w:tr w:rsidR="00FC5127" w14:paraId="47A16CFD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E4E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F65" w14:textId="77777777" w:rsidR="00FC5127" w:rsidRDefault="000000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Bioloji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ığ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</w:p>
        </w:tc>
      </w:tr>
      <w:tr w:rsidR="00FC5127" w14:paraId="3122DBC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1B3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710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ğ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laml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ığı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siri</w:t>
            </w:r>
            <w:proofErr w:type="spellEnd"/>
          </w:p>
        </w:tc>
      </w:tr>
      <w:tr w:rsidR="00FC5127" w14:paraId="3C82855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5FA0" w14:textId="77777777" w:rsidR="00FC5127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A0C" w14:textId="77777777" w:rsidR="00FC5127" w:rsidRDefault="0000000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Yanlış qidalanma nəticəsində yaranan xəstəliklər</w:t>
            </w:r>
          </w:p>
        </w:tc>
      </w:tr>
      <w:tr w:rsidR="00FC5127" w14:paraId="1B42F31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602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828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Pəhriz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qidası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. Pəhrizlərin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hazırlan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masına verilən ümumi tələblər</w:t>
            </w:r>
          </w:p>
        </w:tc>
      </w:tr>
    </w:tbl>
    <w:p w14:paraId="7273B986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A14E87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34E6CD5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B1EE69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14137A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3C074A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9F05ECD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571ABCC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D89C56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F23FF3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8C034D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2677964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A8B1B1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B5AE45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4EB44CF" w14:textId="77777777" w:rsidR="00FC512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                 </w:t>
      </w:r>
    </w:p>
    <w:p w14:paraId="00BBBECD" w14:textId="77777777" w:rsidR="00FC5127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lastRenderedPageBreak/>
        <w:t xml:space="preserve">                  </w:t>
      </w:r>
    </w:p>
    <w:p w14:paraId="3D936CDB" w14:textId="77777777" w:rsidR="00FC5127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                   </w:t>
      </w:r>
      <w:r w:rsidRPr="00855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00696</w:t>
      </w: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 w:eastAsia="ja-JP"/>
        </w:rPr>
        <w:t>“Qida biotexnologiyası”</w:t>
      </w:r>
    </w:p>
    <w:p w14:paraId="5BC3D1BE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FC5127" w14:paraId="5DC92F4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692" w14:textId="77777777" w:rsidR="00FC5127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BC6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FC5127" w:rsidRPr="00855AED" w14:paraId="5F178DB0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75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E3B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Biotexnologiyanın tarixi və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əsas sahələri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C5127" w14:paraId="69129F6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1E1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F85" w14:textId="77777777" w:rsidR="00FC5127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 xml:space="preserve">ikroorqanizmlərin inkişaf mərhələləri və kinetikası   </w:t>
            </w:r>
          </w:p>
        </w:tc>
      </w:tr>
      <w:tr w:rsidR="00FC5127" w:rsidRPr="00855AED" w14:paraId="636E385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F0F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BBC" w14:textId="77777777" w:rsidR="00FC5127" w:rsidRDefault="0000000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Mikrobların metabolizmi, metabolizmin əsas yolları</w:t>
            </w:r>
            <w:r>
              <w:rPr>
                <w:rFonts w:ascii="Times New Roman" w:hAnsi="Times New Roman" w:cs="Times New Roman"/>
                <w:sz w:val="28"/>
                <w:szCs w:val="28"/>
                <w:lang w:val="a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FC5127" w:rsidRPr="00855AED" w14:paraId="5E821600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BD4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E5A8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DNT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-nin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 xml:space="preserve">strukturu, rekombinant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DNT-nin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 xml:space="preserve">texnologiyası və tətbiqi </w:t>
            </w:r>
          </w:p>
        </w:tc>
      </w:tr>
      <w:tr w:rsidR="00FC5127" w14:paraId="186DEF4F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224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763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Sənaye fermentasiya mühitinin tərkibi və növləri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 xml:space="preserve">  </w:t>
            </w:r>
          </w:p>
        </w:tc>
      </w:tr>
      <w:tr w:rsidR="00FC5127" w14:paraId="1E27673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1F8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0BE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"/>
              </w:rPr>
              <w:t xml:space="preserve">Sənaye mikroorqanizmlərin xüsusiyyətləri </w:t>
            </w:r>
          </w:p>
        </w:tc>
      </w:tr>
      <w:tr w:rsidR="00FC5127" w:rsidRPr="00855AED" w14:paraId="499FFDAD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274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530E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Bioreaktorlar,  növləri və iş prinsipi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FC5127" w:rsidRPr="00855AED" w14:paraId="7983C8C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B87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02C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Fermentasiya sistemi və onun növləri</w:t>
            </w:r>
          </w:p>
        </w:tc>
      </w:tr>
      <w:tr w:rsidR="00FC5127" w14:paraId="72616FE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AA26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9A2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Biopreparatların xüsusiyyətləri, bərk və maye fazaların ayrılma prosesləri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FC5127" w14:paraId="04F8905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82EF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C857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Fermentlər, təsnifatı və tətbiqi </w:t>
            </w:r>
          </w:p>
        </w:tc>
      </w:tr>
      <w:tr w:rsidR="00FC5127" w14:paraId="394F620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DAE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645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ru-RU"/>
              </w:rPr>
              <w:t>Pivə istehsalı, pivəbişirmədə mayalara verilən tələblər</w:t>
            </w:r>
          </w:p>
        </w:tc>
      </w:tr>
      <w:tr w:rsidR="00FC5127" w14:paraId="122A7A50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3D4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256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ru-RU"/>
              </w:rPr>
              <w:t>Süd məhsullarının alınmasında tətbiq edilən süd turşusu bakteriyaları və mayalar</w:t>
            </w:r>
          </w:p>
        </w:tc>
      </w:tr>
      <w:tr w:rsidR="00FC5127" w14:paraId="06E1492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03F7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759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ru-RU"/>
              </w:rPr>
              <w:t>Çörək istehsalının biotexnologiyası,  çörək mayalarının növləri və xüsusiyyətləri</w:t>
            </w:r>
          </w:p>
        </w:tc>
      </w:tr>
      <w:tr w:rsidR="00FC5127" w14:paraId="65F69A6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328" w14:textId="77777777" w:rsidR="00FC5127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BAB" w14:textId="77777777" w:rsidR="00FC512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Anaerob biotexnoloji proseslərin sənaye miqyasında tətbiqi</w:t>
            </w:r>
          </w:p>
        </w:tc>
      </w:tr>
      <w:tr w:rsidR="00FC5127" w14:paraId="41D91E8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8E8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148C" w14:textId="77777777" w:rsidR="00FC5127" w:rsidRDefault="0000000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Geni dəyişdirilmiş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ru-RU"/>
              </w:rPr>
              <w:t>bitkilər, transgen heyvanlar</w:t>
            </w:r>
          </w:p>
          <w:p w14:paraId="5A3517A6" w14:textId="77777777" w:rsidR="00FC5127" w:rsidRDefault="00FC51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</w:tbl>
    <w:p w14:paraId="41744DF3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DF2C42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B1B6AA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B99E08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F05F90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C8EFC2B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46CC3D4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A17D6C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D55772B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84BE0C" w14:textId="77777777" w:rsidR="00855AED" w:rsidRDefault="00855A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F4752A5" w14:textId="77777777" w:rsidR="00855AED" w:rsidRDefault="00855A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C98BC8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04455B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3E59BC3" w14:textId="77777777" w:rsidR="00FC5127" w:rsidRDefault="00FC51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6A954A4D" w14:textId="77777777" w:rsidR="00FC5127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    </w:t>
      </w:r>
    </w:p>
    <w:p w14:paraId="7C504A3B" w14:textId="77777777" w:rsidR="00FC5127" w:rsidRDefault="00FC51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2F3CA69B" w14:textId="77777777" w:rsidR="00FC5127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lastRenderedPageBreak/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az-Latn-AZ"/>
        </w:rPr>
        <w:t xml:space="preserve">00704 “Qida məhsullarının təhlükəsizliyi”   </w:t>
      </w:r>
    </w:p>
    <w:p w14:paraId="44D054CF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az-Latn-AZ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FC5127" w14:paraId="5D2F1240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480" w14:textId="77777777" w:rsidR="00FC5127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0A2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mətni</w:t>
            </w:r>
            <w:proofErr w:type="spellEnd"/>
          </w:p>
        </w:tc>
      </w:tr>
      <w:tr w:rsidR="00FC5127" w14:paraId="66F3AEC0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A0A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404E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Qida məhsullarının təhlükəsizliyinin  elmi əsasları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nı   qeyd edin.</w:t>
            </w:r>
          </w:p>
        </w:tc>
      </w:tr>
      <w:tr w:rsidR="00FC5127" w14:paraId="56DFAC4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15B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F39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Müxtəlif qida zəhərlənmələrinin  yaranma  səbəbləri  hansılardır?  </w:t>
            </w:r>
          </w:p>
        </w:tc>
      </w:tr>
      <w:tr w:rsidR="00FC5127" w14:paraId="3B9C9E1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8F62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4E9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Zərərli yadcisimli maddələrin təsnifatı və onların qida məhsullarına düşmə yolları hansılardır?</w:t>
            </w:r>
          </w:p>
        </w:tc>
      </w:tr>
      <w:tr w:rsidR="00FC5127" w14:paraId="45A36EA7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6C3F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8B8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Qida məhsullarının insan orqanizminə zərərli təsir göstərən təbii komponentləri antifermentlər və antivitaminlərin  xarakteristikasini  qeyd edin. </w:t>
            </w:r>
          </w:p>
        </w:tc>
      </w:tr>
      <w:tr w:rsidR="00FC5127" w14:paraId="7E5A926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C50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907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Qida məhsullarında zərərli maddələrin gigiyenik normalaşdırılmasının ümumi  prinsipləri hanslardır?</w:t>
            </w:r>
          </w:p>
        </w:tc>
      </w:tr>
      <w:tr w:rsidR="00FC5127" w14:paraId="41EDFE1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CE4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7EE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Süd və ət mənşəli məhsullarda baş verən bakterial çirklənmələrin növləri hansıdır?</w:t>
            </w:r>
          </w:p>
        </w:tc>
      </w:tr>
      <w:tr w:rsidR="00FC5127" w14:paraId="62F95CD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0B6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B14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Qurğuşunun və kadmiumun toksikoloji- gigiyenik xarakteristikası və çirklənmə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proflaktikası necə aparılır?</w:t>
            </w:r>
          </w:p>
        </w:tc>
      </w:tr>
      <w:tr w:rsidR="00FC5127" w:rsidRPr="00855AED" w14:paraId="4934844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41A9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CCA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Bitkilərin boy artımı tənzimləyicilərinin (BBAT) hansı növləri vardır?</w:t>
            </w:r>
          </w:p>
        </w:tc>
      </w:tr>
      <w:tr w:rsidR="00FC5127" w14:paraId="083BEDBF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2F3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F16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Qida məhsullarında nitrat və nitritlərin əsas mənbəyini hansıdır və onların insan orqanizminə bioloji təsiri necə baş verir?</w:t>
            </w:r>
          </w:p>
        </w:tc>
      </w:tr>
      <w:tr w:rsidR="00FC5127" w14:paraId="053021D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830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54C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Qida məhsullarında radioaktiv çirklənmə necə baş verir?</w:t>
            </w:r>
          </w:p>
        </w:tc>
      </w:tr>
      <w:tr w:rsidR="00FC5127" w14:paraId="11D19E65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4DB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9EF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 w:eastAsia="ru-RU"/>
              </w:rPr>
              <w:t>Dioksin və dioksinəbənzər maddələrin hansı növləri vardır?</w:t>
            </w:r>
          </w:p>
        </w:tc>
      </w:tr>
      <w:tr w:rsidR="00FC5127" w14:paraId="4D0ED679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0A1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336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 w:eastAsia="ru-RU"/>
              </w:rPr>
              <w:t xml:space="preserve">Qida əlavələri və onların rolu, təsnifatı haqqında qeyd edin.  </w:t>
            </w:r>
          </w:p>
        </w:tc>
      </w:tr>
      <w:tr w:rsidR="00FC5127" w14:paraId="79F6FD3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137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BFB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Geni dəyişdirilmiş qida məhsulları və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az-Latn-AZ"/>
              </w:rPr>
              <w:t>nanotexnologiyaların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az-Latn-AZ"/>
              </w:rPr>
              <w:t>inkişaf mərhələləri haqqında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qeyd edin.</w:t>
            </w:r>
          </w:p>
        </w:tc>
      </w:tr>
      <w:tr w:rsidR="00FC5127" w14:paraId="6C7E8678" w14:textId="77777777">
        <w:trPr>
          <w:trHeight w:val="9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0A9" w14:textId="77777777" w:rsidR="00FC5127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BD9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Qida sənayesində istifadə edilən tara və qablaşdırıcı materialların hansı növləri vardır?</w:t>
            </w:r>
          </w:p>
        </w:tc>
      </w:tr>
      <w:tr w:rsidR="00FC5127" w14:paraId="4F5326B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680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E8C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Qida məhsullarının sertifikatlaşdırılması növləri hansıdır və məqsədi nədir?</w:t>
            </w:r>
          </w:p>
        </w:tc>
      </w:tr>
    </w:tbl>
    <w:p w14:paraId="44018D8E" w14:textId="77777777" w:rsidR="00FC512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                 </w:t>
      </w:r>
    </w:p>
    <w:p w14:paraId="0AA04E37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E54E5A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FB9946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3416AD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6DB9D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33FE0A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0EEAA1D1" w14:textId="77777777" w:rsidR="00855AED" w:rsidRDefault="00855A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110A39CD" w14:textId="77777777" w:rsidR="00855AED" w:rsidRPr="00855AED" w:rsidRDefault="00855A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65A57D9A" w14:textId="77777777" w:rsidR="00FC5127" w:rsidRDefault="00000000">
      <w:pPr>
        <w:widowControl w:val="0"/>
        <w:spacing w:after="0" w:line="240" w:lineRule="auto"/>
        <w:ind w:firstLineChars="1121" w:firstLine="313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00847  “Süd texnologiyası” </w:t>
      </w:r>
    </w:p>
    <w:p w14:paraId="18D07117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FC5127" w14:paraId="442857B4" w14:textId="77777777">
        <w:trPr>
          <w:trHeight w:val="6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2FB0" w14:textId="77777777" w:rsidR="00FC5127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2C7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FC5127" w14:paraId="32B3EE6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93F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31A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Süd və süd məhsullarının  tarixi və çeşidi </w:t>
            </w:r>
          </w:p>
        </w:tc>
      </w:tr>
      <w:tr w:rsidR="00FC5127" w14:paraId="74AF0727" w14:textId="77777777">
        <w:trPr>
          <w:trHeight w:val="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4FE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35B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Fermalardan gətirilən və emal olunan südün mikrobiologiyası və gigiyenası.</w:t>
            </w:r>
          </w:p>
        </w:tc>
      </w:tr>
      <w:tr w:rsidR="00FC5127" w14:paraId="6A55132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4EF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86F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Süd məhsulları  istehsalının  ilkin emalı prosesləri.</w:t>
            </w:r>
          </w:p>
        </w:tc>
      </w:tr>
      <w:tr w:rsidR="00FC5127" w14:paraId="4F53C8F9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710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DFC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Südün və müxtəlif tərkibli qaymağın istehsal texnologiyaları.</w:t>
            </w:r>
          </w:p>
        </w:tc>
      </w:tr>
      <w:tr w:rsidR="00FC5127" w14:paraId="6B8AAF3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CC9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D2D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Turşudulmuş süd məhsullarının istehsal texnologiyaları</w:t>
            </w:r>
          </w:p>
        </w:tc>
      </w:tr>
      <w:tr w:rsidR="00FC5127" w14:paraId="3F200C4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379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A68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Xama və kəsmik məmulatlarının istehsal texnologiyası</w:t>
            </w:r>
          </w:p>
        </w:tc>
      </w:tr>
      <w:tr w:rsidR="00FC5127" w14:paraId="2A29D1E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74B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2E1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Uşaq qidası üçün süd məhsullarının istehsal texnologiyaları</w:t>
            </w:r>
          </w:p>
        </w:tc>
      </w:tr>
      <w:tr w:rsidR="00FC5127" w14:paraId="16C894C1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658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CDF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Kərə yağının istehsal texnologiyası</w:t>
            </w:r>
          </w:p>
        </w:tc>
      </w:tr>
      <w:tr w:rsidR="00FC5127" w14:paraId="392783D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D5E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D0B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Dondurma istehsal texnologiyaları</w:t>
            </w:r>
          </w:p>
        </w:tc>
      </w:tr>
      <w:tr w:rsidR="00FC5127" w14:paraId="42F9F39D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B4D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4E9" w14:textId="77777777" w:rsidR="00FC5127" w:rsidRDefault="0000000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Pendirin  istehsal  texnologiyası  </w:t>
            </w:r>
          </w:p>
        </w:tc>
      </w:tr>
      <w:tr w:rsidR="00FC5127" w:rsidRPr="00855AED" w14:paraId="370398D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721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F57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Duzlu suda yetişdirilən  pendirlərin istehsal texnologiyaları</w:t>
            </w:r>
          </w:p>
        </w:tc>
      </w:tr>
      <w:tr w:rsidR="00FC5127" w14:paraId="78484250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0F3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2E1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Ərgin pendirlərin istehsal texnologiyası</w:t>
            </w:r>
          </w:p>
        </w:tc>
      </w:tr>
      <w:tr w:rsidR="00FC5127" w14:paraId="593E3E31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B94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1A0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Süd konservlərinin ümümi texnologiyası</w:t>
            </w:r>
          </w:p>
        </w:tc>
      </w:tr>
      <w:tr w:rsidR="00FC5127" w14:paraId="5CB2E0EC" w14:textId="77777777">
        <w:trPr>
          <w:trHeight w:val="9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A30" w14:textId="77777777" w:rsidR="00FC5127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BDB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İkinci dərəcəli süd xammalından alınan məhsulların istehsal  texnologiyası</w:t>
            </w:r>
          </w:p>
        </w:tc>
      </w:tr>
      <w:tr w:rsidR="00FC5127" w14:paraId="42034AA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8B2" w14:textId="77777777" w:rsidR="00FC5127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223" w14:textId="77777777" w:rsidR="00FC5127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Camış südündən müxtəlif məhsullar istehsalının texnologiyası</w:t>
            </w:r>
          </w:p>
        </w:tc>
      </w:tr>
    </w:tbl>
    <w:p w14:paraId="1353BC84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73D13F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2F27B2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287EC" w14:textId="77777777" w:rsidR="00FC5127" w:rsidRDefault="00FC5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F51B50" w14:textId="77777777" w:rsidR="00FC5127" w:rsidRDefault="00000000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       </w:t>
      </w:r>
    </w:p>
    <w:p w14:paraId="5B2596D7" w14:textId="77777777" w:rsidR="00FC5127" w:rsidRDefault="00FC5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C189A95" w14:textId="77777777" w:rsidR="00FC5127" w:rsidRDefault="00FC5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66EF3638" w14:textId="77777777" w:rsidR="00FC5127" w:rsidRDefault="00FC5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01FFF85C" w14:textId="77777777" w:rsidR="00FC5127" w:rsidRDefault="00FC5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sectPr w:rsidR="00FC5127">
      <w:pgSz w:w="11910" w:h="16840"/>
      <w:pgMar w:top="993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7720" w14:textId="77777777" w:rsidR="00E12123" w:rsidRDefault="00E12123">
      <w:pPr>
        <w:spacing w:line="240" w:lineRule="auto"/>
      </w:pPr>
      <w:r>
        <w:separator/>
      </w:r>
    </w:p>
  </w:endnote>
  <w:endnote w:type="continuationSeparator" w:id="0">
    <w:p w14:paraId="0B622C35" w14:textId="77777777" w:rsidR="00E12123" w:rsidRDefault="00E12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0626" w14:textId="77777777" w:rsidR="00E12123" w:rsidRDefault="00E12123">
      <w:pPr>
        <w:spacing w:after="0"/>
      </w:pPr>
      <w:r>
        <w:separator/>
      </w:r>
    </w:p>
  </w:footnote>
  <w:footnote w:type="continuationSeparator" w:id="0">
    <w:p w14:paraId="00842B3E" w14:textId="77777777" w:rsidR="00E12123" w:rsidRDefault="00E121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F0"/>
    <w:rsid w:val="00145407"/>
    <w:rsid w:val="002E35E0"/>
    <w:rsid w:val="002F3CC3"/>
    <w:rsid w:val="00303121"/>
    <w:rsid w:val="00426DBF"/>
    <w:rsid w:val="004B3089"/>
    <w:rsid w:val="004F4217"/>
    <w:rsid w:val="00526693"/>
    <w:rsid w:val="0055729A"/>
    <w:rsid w:val="0064071D"/>
    <w:rsid w:val="006E1637"/>
    <w:rsid w:val="007333EC"/>
    <w:rsid w:val="007E4C2B"/>
    <w:rsid w:val="007F4FF0"/>
    <w:rsid w:val="008164E4"/>
    <w:rsid w:val="00855AED"/>
    <w:rsid w:val="0090138D"/>
    <w:rsid w:val="00933A18"/>
    <w:rsid w:val="00944BEA"/>
    <w:rsid w:val="00956362"/>
    <w:rsid w:val="00991880"/>
    <w:rsid w:val="009A2494"/>
    <w:rsid w:val="00A2588A"/>
    <w:rsid w:val="00A83697"/>
    <w:rsid w:val="00AE4E12"/>
    <w:rsid w:val="00B43A60"/>
    <w:rsid w:val="00B522D3"/>
    <w:rsid w:val="00BB0B26"/>
    <w:rsid w:val="00C221F9"/>
    <w:rsid w:val="00CE41E7"/>
    <w:rsid w:val="00E12123"/>
    <w:rsid w:val="00EA0936"/>
    <w:rsid w:val="00EA2932"/>
    <w:rsid w:val="00F4155E"/>
    <w:rsid w:val="00FC5127"/>
    <w:rsid w:val="00FC6192"/>
    <w:rsid w:val="0CD45C4C"/>
    <w:rsid w:val="191E3943"/>
    <w:rsid w:val="516C189D"/>
    <w:rsid w:val="63F70BEA"/>
    <w:rsid w:val="77A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B922"/>
  <w15:docId w15:val="{B32F7985-33D0-4AA6-9C56-EEED0E4A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line="360" w:lineRule="auto"/>
      <w:ind w:firstLine="720"/>
      <w:jc w:val="both"/>
      <w:outlineLvl w:val="0"/>
    </w:pPr>
    <w:rPr>
      <w:rFonts w:ascii="Cambria" w:hAnsi="Cambria" w:cs="Times New Roman"/>
      <w:b/>
      <w:color w:val="365F9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character" w:customStyle="1" w:styleId="y2iqfc">
    <w:name w:val="y2iqfc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№21"/>
    <w:basedOn w:val="a"/>
    <w:uiPriority w:val="99"/>
    <w:qFormat/>
    <w:pPr>
      <w:shd w:val="clear" w:color="auto" w:fill="FFFFFF"/>
      <w:spacing w:before="120" w:after="540" w:line="240" w:lineRule="atLeast"/>
      <w:jc w:val="center"/>
      <w:outlineLvl w:val="1"/>
    </w:pPr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B70D-445D-439C-B61B-0EE9428B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Əmirova Mətanət Savalan </cp:lastModifiedBy>
  <cp:revision>18</cp:revision>
  <dcterms:created xsi:type="dcterms:W3CDTF">2025-05-15T07:00:00Z</dcterms:created>
  <dcterms:modified xsi:type="dcterms:W3CDTF">2026-05-18T07:44:00Z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eyJoZGlkIjoiNDk0MmIwNmQ5NGQ3YTMxODFhZWNjNDQwYzhkOThlODQiLCJ1c2VySWQiOiI3MDA5Mzg5MjA0MDUwIn0=</vt:lpwstr>
  </property>
  <property fmtid="{D5CDD505-2E9C-101B-9397-08002B2CF9AE}" pid="3" name="KSOProductBuildVer">
    <vt:lpwstr>1049-12.1.0.26372</vt:lpwstr>
  </property>
  <property fmtid="{D5CDD505-2E9C-101B-9397-08002B2CF9AE}" pid="4" name="ICV">
    <vt:lpwstr>62C33E21FB134239A403BF2AFF3A837E_13</vt:lpwstr>
  </property>
</Properties>
</file>